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86E" w:rsidRPr="00616874" w:rsidRDefault="000C6963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286E" w:rsidRPr="00616874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7286E" w:rsidRPr="0061687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17286E" w:rsidRPr="0061687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ХАНТЫ-МАНСИЙСКОГО АВТОНО</w:t>
      </w:r>
      <w:r w:rsidR="000C6963" w:rsidRPr="00616874">
        <w:rPr>
          <w:rFonts w:ascii="Times New Roman" w:hAnsi="Times New Roman" w:cs="Times New Roman"/>
          <w:sz w:val="28"/>
          <w:szCs w:val="28"/>
        </w:rPr>
        <w:t>М</w:t>
      </w:r>
      <w:r w:rsidRPr="00616874">
        <w:rPr>
          <w:rFonts w:ascii="Times New Roman" w:hAnsi="Times New Roman" w:cs="Times New Roman"/>
          <w:sz w:val="28"/>
          <w:szCs w:val="28"/>
        </w:rPr>
        <w:t>НОГО ОКРУГА – ЮГРЫ</w:t>
      </w:r>
    </w:p>
    <w:p w:rsidR="0017286E" w:rsidRPr="0061687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17286E" w:rsidRPr="0061687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17286E" w:rsidRPr="0061687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ПРОТОКОЛ</w:t>
      </w:r>
      <w:r w:rsidR="00DF4170" w:rsidRPr="006168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F4" w:rsidRPr="00616874" w:rsidRDefault="007428F4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з</w:t>
      </w:r>
      <w:r w:rsidR="00DF4170" w:rsidRPr="00616874">
        <w:rPr>
          <w:rFonts w:ascii="Times New Roman" w:hAnsi="Times New Roman" w:cs="Times New Roman"/>
          <w:sz w:val="28"/>
          <w:szCs w:val="28"/>
        </w:rPr>
        <w:t>аседания</w:t>
      </w:r>
      <w:r w:rsidR="009408F4" w:rsidRPr="00616874">
        <w:rPr>
          <w:rFonts w:ascii="Times New Roman" w:hAnsi="Times New Roman" w:cs="Times New Roman"/>
          <w:sz w:val="28"/>
          <w:szCs w:val="28"/>
        </w:rPr>
        <w:t xml:space="preserve"> </w:t>
      </w:r>
      <w:r w:rsidR="0017286E" w:rsidRPr="00616874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7428F4" w:rsidRPr="0061687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при департаменте финансов</w:t>
      </w:r>
      <w:r w:rsidR="007428F4" w:rsidRPr="00616874">
        <w:rPr>
          <w:rFonts w:ascii="Times New Roman" w:hAnsi="Times New Roman" w:cs="Times New Roman"/>
          <w:sz w:val="28"/>
          <w:szCs w:val="28"/>
        </w:rPr>
        <w:t xml:space="preserve"> </w:t>
      </w:r>
      <w:r w:rsidRPr="00616874">
        <w:rPr>
          <w:rFonts w:ascii="Times New Roman" w:hAnsi="Times New Roman" w:cs="Times New Roman"/>
          <w:sz w:val="28"/>
          <w:szCs w:val="28"/>
        </w:rPr>
        <w:t>Администрации города Сургута</w:t>
      </w:r>
    </w:p>
    <w:p w:rsidR="0017286E" w:rsidRPr="00616874" w:rsidRDefault="000540BF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 (далее – общественного совета)</w:t>
      </w:r>
    </w:p>
    <w:p w:rsidR="0017286E" w:rsidRPr="0061687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35BF0" w:rsidRPr="00616874" w:rsidRDefault="00BB0EB9" w:rsidP="002D4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1</w:t>
      </w:r>
      <w:r w:rsidR="00616874">
        <w:rPr>
          <w:rFonts w:ascii="Times New Roman" w:hAnsi="Times New Roman" w:cs="Times New Roman"/>
          <w:sz w:val="28"/>
          <w:szCs w:val="28"/>
        </w:rPr>
        <w:t>2</w:t>
      </w:r>
      <w:r w:rsidRPr="00616874">
        <w:rPr>
          <w:rFonts w:ascii="Times New Roman" w:hAnsi="Times New Roman" w:cs="Times New Roman"/>
          <w:sz w:val="28"/>
          <w:szCs w:val="28"/>
        </w:rPr>
        <w:t>.12</w:t>
      </w:r>
      <w:r w:rsidR="00035BF0" w:rsidRPr="00616874">
        <w:rPr>
          <w:rFonts w:ascii="Times New Roman" w:hAnsi="Times New Roman" w:cs="Times New Roman"/>
          <w:sz w:val="28"/>
          <w:szCs w:val="28"/>
        </w:rPr>
        <w:t>.202</w:t>
      </w:r>
      <w:r w:rsidR="00616874">
        <w:rPr>
          <w:rFonts w:ascii="Times New Roman" w:hAnsi="Times New Roman" w:cs="Times New Roman"/>
          <w:sz w:val="28"/>
          <w:szCs w:val="28"/>
        </w:rPr>
        <w:t>5</w:t>
      </w:r>
      <w:r w:rsidR="00035BF0" w:rsidRPr="006168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№ </w:t>
      </w:r>
      <w:r w:rsidR="00616874">
        <w:rPr>
          <w:rFonts w:ascii="Times New Roman" w:hAnsi="Times New Roman" w:cs="Times New Roman"/>
          <w:sz w:val="28"/>
          <w:szCs w:val="28"/>
        </w:rPr>
        <w:t>7</w:t>
      </w:r>
    </w:p>
    <w:p w:rsidR="00035BF0" w:rsidRPr="00616874" w:rsidRDefault="00035BF0" w:rsidP="002D4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588" w:rsidRPr="00616874" w:rsidRDefault="00035BF0" w:rsidP="002D4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Дата и время проведения: </w:t>
      </w:r>
      <w:r w:rsidR="00BB0EB9" w:rsidRPr="00616874">
        <w:rPr>
          <w:rFonts w:ascii="Times New Roman" w:hAnsi="Times New Roman" w:cs="Times New Roman"/>
          <w:sz w:val="28"/>
          <w:szCs w:val="28"/>
        </w:rPr>
        <w:t>1</w:t>
      </w:r>
      <w:r w:rsidR="00616874">
        <w:rPr>
          <w:rFonts w:ascii="Times New Roman" w:hAnsi="Times New Roman" w:cs="Times New Roman"/>
          <w:sz w:val="28"/>
          <w:szCs w:val="28"/>
        </w:rPr>
        <w:t>2</w:t>
      </w:r>
      <w:r w:rsidRPr="00616874">
        <w:rPr>
          <w:rFonts w:ascii="Times New Roman" w:hAnsi="Times New Roman" w:cs="Times New Roman"/>
          <w:sz w:val="28"/>
          <w:szCs w:val="28"/>
        </w:rPr>
        <w:t xml:space="preserve"> </w:t>
      </w:r>
      <w:r w:rsidR="00BB0EB9" w:rsidRPr="00616874">
        <w:rPr>
          <w:rFonts w:ascii="Times New Roman" w:hAnsi="Times New Roman" w:cs="Times New Roman"/>
          <w:sz w:val="28"/>
          <w:szCs w:val="28"/>
        </w:rPr>
        <w:t>дека</w:t>
      </w:r>
      <w:r w:rsidRPr="00616874">
        <w:rPr>
          <w:rFonts w:ascii="Times New Roman" w:hAnsi="Times New Roman" w:cs="Times New Roman"/>
          <w:sz w:val="28"/>
          <w:szCs w:val="28"/>
        </w:rPr>
        <w:t xml:space="preserve">бря </w:t>
      </w:r>
      <w:r w:rsidR="002D4588" w:rsidRPr="00616874">
        <w:rPr>
          <w:rFonts w:ascii="Times New Roman" w:hAnsi="Times New Roman" w:cs="Times New Roman"/>
          <w:sz w:val="28"/>
          <w:szCs w:val="28"/>
        </w:rPr>
        <w:t>202</w:t>
      </w:r>
      <w:r w:rsidR="00616874">
        <w:rPr>
          <w:rFonts w:ascii="Times New Roman" w:hAnsi="Times New Roman" w:cs="Times New Roman"/>
          <w:sz w:val="28"/>
          <w:szCs w:val="28"/>
        </w:rPr>
        <w:t>5</w:t>
      </w:r>
      <w:r w:rsidRPr="00616874">
        <w:rPr>
          <w:rFonts w:ascii="Times New Roman" w:hAnsi="Times New Roman" w:cs="Times New Roman"/>
          <w:sz w:val="28"/>
          <w:szCs w:val="28"/>
        </w:rPr>
        <w:t xml:space="preserve">, 16:00. </w:t>
      </w:r>
      <w:r w:rsidR="002D4588" w:rsidRPr="0061687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6168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588" w:rsidRPr="00616874" w:rsidRDefault="00035BF0" w:rsidP="002D4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B836A4" w:rsidRPr="00616874">
        <w:rPr>
          <w:rFonts w:ascii="Times New Roman" w:hAnsi="Times New Roman" w:cs="Times New Roman"/>
          <w:sz w:val="28"/>
          <w:szCs w:val="28"/>
        </w:rPr>
        <w:t xml:space="preserve">г. Сургут, ул. Энгельса, 8, </w:t>
      </w:r>
      <w:r w:rsidR="002D4588" w:rsidRPr="00616874">
        <w:rPr>
          <w:rFonts w:ascii="Times New Roman" w:hAnsi="Times New Roman" w:cs="Times New Roman"/>
          <w:sz w:val="28"/>
          <w:szCs w:val="28"/>
        </w:rPr>
        <w:t>кабинет 2</w:t>
      </w:r>
      <w:r w:rsidR="00616874">
        <w:rPr>
          <w:rFonts w:ascii="Times New Roman" w:hAnsi="Times New Roman" w:cs="Times New Roman"/>
          <w:sz w:val="28"/>
          <w:szCs w:val="28"/>
        </w:rPr>
        <w:t>14</w:t>
      </w:r>
    </w:p>
    <w:p w:rsidR="009408F4" w:rsidRPr="00616874" w:rsidRDefault="009408F4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922" w:type="dxa"/>
        <w:tblLook w:val="04A0" w:firstRow="1" w:lastRow="0" w:firstColumn="1" w:lastColumn="0" w:noHBand="0" w:noVBand="1"/>
      </w:tblPr>
      <w:tblGrid>
        <w:gridCol w:w="4111"/>
        <w:gridCol w:w="567"/>
        <w:gridCol w:w="5244"/>
      </w:tblGrid>
      <w:tr w:rsidR="002D4588" w:rsidRPr="00616874" w:rsidTr="0073157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8A2885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Дергунова Елена Владимировна</w:t>
            </w:r>
          </w:p>
          <w:p w:rsidR="002D4588" w:rsidRPr="00D47B56" w:rsidRDefault="002D4588" w:rsidP="00DB50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8A2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8A2885" w:rsidRPr="0061687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общественного совета</w:t>
            </w:r>
          </w:p>
        </w:tc>
      </w:tr>
      <w:tr w:rsidR="002D4588" w:rsidRPr="00616874" w:rsidTr="0073157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Присутствовали:</w:t>
            </w:r>
          </w:p>
          <w:p w:rsidR="002D4588" w:rsidRPr="00D47B56" w:rsidRDefault="002D4588" w:rsidP="00DB50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616874" w:rsidTr="0073157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Члены общественного совета:</w:t>
            </w:r>
          </w:p>
          <w:p w:rsidR="002D4588" w:rsidRPr="00616874" w:rsidRDefault="002D4588" w:rsidP="00DB50FD">
            <w:pPr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6790" w:rsidRPr="00616874" w:rsidTr="00CB120A">
        <w:tc>
          <w:tcPr>
            <w:tcW w:w="9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790" w:rsidRPr="00616874" w:rsidRDefault="000E6790" w:rsidP="000E6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Пономаренко Светлана Ивановна</w:t>
            </w:r>
          </w:p>
        </w:tc>
      </w:tr>
      <w:tr w:rsidR="000E6790" w:rsidRPr="00616874" w:rsidTr="0073157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790" w:rsidRPr="00731571" w:rsidRDefault="000E6790" w:rsidP="000E67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 xml:space="preserve">Тищенко Ольга </w:t>
            </w:r>
            <w:proofErr w:type="spellStart"/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Адольфовна</w:t>
            </w:r>
            <w:proofErr w:type="spellEnd"/>
          </w:p>
          <w:p w:rsidR="000E6790" w:rsidRPr="00616874" w:rsidRDefault="000E6790" w:rsidP="000E67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Фильчак Александра Андреевна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790" w:rsidRPr="00616874" w:rsidRDefault="000E6790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790" w:rsidRPr="00616874" w:rsidRDefault="000E6790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616874" w:rsidTr="00731571">
        <w:trPr>
          <w:trHeight w:val="21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616874" w:rsidTr="0073157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Приглашенные:</w:t>
            </w:r>
          </w:p>
          <w:p w:rsidR="002D4588" w:rsidRPr="00616874" w:rsidRDefault="002D4588" w:rsidP="00DB50FD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AB5" w:rsidRPr="00616874" w:rsidTr="0073157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AB5" w:rsidRPr="00616874" w:rsidRDefault="00037175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Новикова Маргарита Александровна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AB5" w:rsidRPr="00616874" w:rsidRDefault="00037175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AB5" w:rsidRPr="00616874" w:rsidRDefault="00037175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финансов Администрации города Сургута</w:t>
            </w:r>
          </w:p>
        </w:tc>
      </w:tr>
      <w:tr w:rsidR="002B1AB5" w:rsidRPr="00616874" w:rsidTr="00D47B56">
        <w:trPr>
          <w:trHeight w:val="24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AB5" w:rsidRPr="00D47B56" w:rsidRDefault="002B1AB5" w:rsidP="00DB50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AB5" w:rsidRPr="00616874" w:rsidRDefault="002B1AB5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1AB5" w:rsidRPr="00616874" w:rsidRDefault="002B1AB5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588" w:rsidRPr="00616874" w:rsidTr="0073157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Непочатова Надежда Валерьевна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4588" w:rsidRPr="00616874" w:rsidRDefault="002D4588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начальник отдела управления муниципальным долгом департамента финансов</w:t>
            </w:r>
            <w:r w:rsidR="009005C0" w:rsidRPr="0061687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Сургута</w:t>
            </w:r>
          </w:p>
          <w:p w:rsidR="00037175" w:rsidRPr="00616874" w:rsidRDefault="00037175" w:rsidP="00DB50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928" w:rsidRPr="00616874" w:rsidRDefault="006D5928" w:rsidP="00C34D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874">
        <w:rPr>
          <w:rFonts w:ascii="Times New Roman" w:hAnsi="Times New Roman" w:cs="Times New Roman"/>
          <w:b/>
          <w:sz w:val="28"/>
          <w:szCs w:val="28"/>
        </w:rPr>
        <w:t xml:space="preserve">Повестка заседания: </w:t>
      </w:r>
    </w:p>
    <w:p w:rsidR="00627BC7" w:rsidRPr="00616874" w:rsidRDefault="000E04C2" w:rsidP="007315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ab/>
      </w:r>
      <w:r w:rsidR="00627BC7" w:rsidRPr="00616874">
        <w:rPr>
          <w:rFonts w:ascii="Times New Roman" w:hAnsi="Times New Roman" w:cs="Times New Roman"/>
          <w:sz w:val="28"/>
          <w:szCs w:val="28"/>
        </w:rPr>
        <w:t>1. </w:t>
      </w:r>
      <w:r w:rsidR="008A2885" w:rsidRPr="00616874">
        <w:rPr>
          <w:rFonts w:ascii="Times New Roman" w:hAnsi="Times New Roman" w:cs="Times New Roman"/>
          <w:sz w:val="28"/>
          <w:szCs w:val="28"/>
        </w:rPr>
        <w:t>Рассмотрение характеристик проекта бюджета города 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="008A2885" w:rsidRPr="00616874">
        <w:rPr>
          <w:rFonts w:ascii="Times New Roman" w:hAnsi="Times New Roman" w:cs="Times New Roman"/>
          <w:sz w:val="28"/>
          <w:szCs w:val="28"/>
        </w:rPr>
        <w:t xml:space="preserve"> год </w:t>
      </w:r>
      <w:r w:rsidR="0061687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A2885" w:rsidRPr="00616874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616874">
        <w:rPr>
          <w:rFonts w:ascii="Times New Roman" w:hAnsi="Times New Roman" w:cs="Times New Roman"/>
          <w:sz w:val="28"/>
          <w:szCs w:val="28"/>
        </w:rPr>
        <w:t>7</w:t>
      </w:r>
      <w:r w:rsidR="008A2885" w:rsidRPr="00616874">
        <w:rPr>
          <w:rFonts w:ascii="Times New Roman" w:hAnsi="Times New Roman" w:cs="Times New Roman"/>
          <w:sz w:val="28"/>
          <w:szCs w:val="28"/>
        </w:rPr>
        <w:t xml:space="preserve"> – 202</w:t>
      </w:r>
      <w:r w:rsidR="00616874">
        <w:rPr>
          <w:rFonts w:ascii="Times New Roman" w:hAnsi="Times New Roman" w:cs="Times New Roman"/>
          <w:sz w:val="28"/>
          <w:szCs w:val="28"/>
        </w:rPr>
        <w:t>8</w:t>
      </w:r>
      <w:r w:rsidR="008A2885" w:rsidRPr="0061687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27BC7" w:rsidRPr="00616874">
        <w:rPr>
          <w:rFonts w:ascii="Times New Roman" w:hAnsi="Times New Roman" w:cs="Times New Roman"/>
          <w:sz w:val="28"/>
          <w:szCs w:val="28"/>
        </w:rPr>
        <w:t>.</w:t>
      </w:r>
    </w:p>
    <w:p w:rsidR="008A2885" w:rsidRDefault="000E04C2" w:rsidP="007315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ab/>
      </w:r>
      <w:r w:rsidR="00627BC7" w:rsidRPr="00616874">
        <w:rPr>
          <w:rFonts w:ascii="Times New Roman" w:hAnsi="Times New Roman" w:cs="Times New Roman"/>
          <w:sz w:val="28"/>
          <w:szCs w:val="28"/>
        </w:rPr>
        <w:t xml:space="preserve">2. </w:t>
      </w:r>
      <w:r w:rsidR="008A2885" w:rsidRPr="00616874">
        <w:rPr>
          <w:rFonts w:ascii="Times New Roman" w:hAnsi="Times New Roman" w:cs="Times New Roman"/>
          <w:sz w:val="28"/>
          <w:szCs w:val="28"/>
        </w:rPr>
        <w:t>Утверждение Плана работы общественного совета</w:t>
      </w:r>
      <w:r w:rsidR="00B22FCE" w:rsidRPr="00616874">
        <w:rPr>
          <w:rFonts w:ascii="Times New Roman" w:hAnsi="Times New Roman" w:cs="Times New Roman"/>
          <w:sz w:val="28"/>
          <w:szCs w:val="28"/>
        </w:rPr>
        <w:t xml:space="preserve"> </w:t>
      </w:r>
      <w:r w:rsidR="008A2885" w:rsidRPr="00616874">
        <w:rPr>
          <w:rFonts w:ascii="Times New Roman" w:hAnsi="Times New Roman" w:cs="Times New Roman"/>
          <w:sz w:val="28"/>
          <w:szCs w:val="28"/>
        </w:rPr>
        <w:t>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="008A2885" w:rsidRPr="00616874">
        <w:rPr>
          <w:rFonts w:ascii="Times New Roman" w:hAnsi="Times New Roman" w:cs="Times New Roman"/>
          <w:sz w:val="28"/>
          <w:szCs w:val="28"/>
        </w:rPr>
        <w:t xml:space="preserve"> год.</w:t>
      </w:r>
      <w:r w:rsidR="008A2885"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</w:t>
      </w:r>
    </w:p>
    <w:p w:rsidR="00731571" w:rsidRPr="00731571" w:rsidRDefault="00731571" w:rsidP="0073157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0"/>
          <w:szCs w:val="20"/>
        </w:rPr>
      </w:pPr>
    </w:p>
    <w:p w:rsidR="000C48F8" w:rsidRDefault="000C48F8" w:rsidP="008A2885"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Выступила </w:t>
      </w:r>
      <w:r w:rsidR="008A2885"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Дергунова Е.В</w:t>
      </w:r>
      <w:r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. – сообщила, что на </w:t>
      </w:r>
      <w:r w:rsidRPr="00616874">
        <w:rPr>
          <w:rFonts w:ascii="Times New Roman" w:hAnsi="Times New Roman" w:cs="Times New Roman"/>
          <w:sz w:val="28"/>
          <w:szCs w:val="28"/>
        </w:rPr>
        <w:t xml:space="preserve">заседании общественного совета присутствует </w:t>
      </w:r>
      <w:r w:rsidR="00925193">
        <w:rPr>
          <w:rFonts w:ascii="Times New Roman" w:hAnsi="Times New Roman" w:cs="Times New Roman"/>
          <w:sz w:val="28"/>
          <w:szCs w:val="28"/>
        </w:rPr>
        <w:t>4</w:t>
      </w:r>
      <w:r w:rsidRPr="00616874">
        <w:rPr>
          <w:rFonts w:ascii="Times New Roman" w:hAnsi="Times New Roman" w:cs="Times New Roman"/>
          <w:sz w:val="28"/>
          <w:szCs w:val="28"/>
        </w:rPr>
        <w:t xml:space="preserve"> (</w:t>
      </w:r>
      <w:r w:rsidR="00925193">
        <w:rPr>
          <w:rFonts w:ascii="Times New Roman" w:hAnsi="Times New Roman" w:cs="Times New Roman"/>
          <w:sz w:val="28"/>
          <w:szCs w:val="28"/>
        </w:rPr>
        <w:t>четыре</w:t>
      </w:r>
      <w:r w:rsidRPr="00616874">
        <w:rPr>
          <w:rFonts w:ascii="Times New Roman" w:hAnsi="Times New Roman" w:cs="Times New Roman"/>
          <w:sz w:val="28"/>
          <w:szCs w:val="28"/>
        </w:rPr>
        <w:t>) член</w:t>
      </w:r>
      <w:r w:rsidR="00925193">
        <w:rPr>
          <w:rFonts w:ascii="Times New Roman" w:hAnsi="Times New Roman" w:cs="Times New Roman"/>
          <w:sz w:val="28"/>
          <w:szCs w:val="28"/>
        </w:rPr>
        <w:t>а</w:t>
      </w:r>
      <w:r w:rsidRPr="00616874">
        <w:rPr>
          <w:rFonts w:ascii="Times New Roman" w:hAnsi="Times New Roman" w:cs="Times New Roman"/>
          <w:sz w:val="28"/>
          <w:szCs w:val="28"/>
        </w:rPr>
        <w:t xml:space="preserve"> совета из </w:t>
      </w:r>
      <w:r w:rsidR="00037175" w:rsidRPr="00616874">
        <w:rPr>
          <w:rFonts w:ascii="Times New Roman" w:hAnsi="Times New Roman" w:cs="Times New Roman"/>
          <w:sz w:val="28"/>
          <w:szCs w:val="28"/>
        </w:rPr>
        <w:t>6</w:t>
      </w:r>
      <w:r w:rsidRPr="00616874">
        <w:rPr>
          <w:rFonts w:ascii="Times New Roman" w:hAnsi="Times New Roman" w:cs="Times New Roman"/>
          <w:sz w:val="28"/>
          <w:szCs w:val="28"/>
        </w:rPr>
        <w:t xml:space="preserve"> (</w:t>
      </w:r>
      <w:r w:rsidR="00037175" w:rsidRPr="00616874">
        <w:rPr>
          <w:rFonts w:ascii="Times New Roman" w:hAnsi="Times New Roman" w:cs="Times New Roman"/>
          <w:sz w:val="28"/>
          <w:szCs w:val="28"/>
        </w:rPr>
        <w:t>шести</w:t>
      </w:r>
      <w:r w:rsidRPr="00616874">
        <w:rPr>
          <w:rFonts w:ascii="Times New Roman" w:hAnsi="Times New Roman" w:cs="Times New Roman"/>
          <w:sz w:val="28"/>
          <w:szCs w:val="28"/>
        </w:rPr>
        <w:t xml:space="preserve">). Таким образом, кворум имеется. </w:t>
      </w:r>
      <w:r w:rsidR="00162CB7"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Довела до присутствующих на заседании совета вопросы по повестке дня и предоставила слово директору департамента финансов Администрации города Сургута Новиковой М.А.</w:t>
      </w:r>
    </w:p>
    <w:p w:rsidR="00616874" w:rsidRPr="00D47B56" w:rsidRDefault="00616874" w:rsidP="008A2885"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37175" w:rsidRPr="00616874" w:rsidRDefault="00731571" w:rsidP="00C34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Информация по </w:t>
      </w: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первому </w:t>
      </w:r>
      <w:r w:rsidRPr="00C47849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вопросу повестки дня:</w:t>
      </w:r>
    </w:p>
    <w:p w:rsidR="00037175" w:rsidRPr="00616874" w:rsidRDefault="00037175" w:rsidP="00C34D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СЛУШАЛИ:</w:t>
      </w:r>
    </w:p>
    <w:p w:rsidR="00162CB7" w:rsidRDefault="00037175" w:rsidP="00616874">
      <w:pPr>
        <w:pStyle w:val="a5"/>
        <w:shd w:val="clear" w:color="auto" w:fill="FFFFFF"/>
        <w:spacing w:after="0"/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16874">
        <w:rPr>
          <w:rFonts w:ascii="Times New Roman" w:hAnsi="Times New Roman"/>
          <w:iCs/>
          <w:spacing w:val="3"/>
          <w:sz w:val="28"/>
          <w:szCs w:val="28"/>
        </w:rPr>
        <w:lastRenderedPageBreak/>
        <w:t xml:space="preserve">Новикову М.А. – </w:t>
      </w:r>
      <w:r w:rsidR="00162CB7" w:rsidRPr="00616874">
        <w:rPr>
          <w:rFonts w:ascii="Times New Roman" w:hAnsi="Times New Roman"/>
          <w:sz w:val="28"/>
          <w:szCs w:val="28"/>
        </w:rPr>
        <w:t xml:space="preserve">сказала приветственное слово участникам заседания </w:t>
      </w:r>
      <w:r w:rsidR="00162CB7" w:rsidRPr="0061687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общественного совета.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Проект бюджета с подробной пояснительной запиской размещен                             на официальном портале Администрации города, а также на интернет-портале «Бюджет для граждан» размещена брошюра к проекту бюджета, в которой                 вся информация представлена в наглядной и доступной форме.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Основные подходы к составлению проекта бюджета города предварительно были изложены в Основных направлениях бюджетной </w:t>
      </w:r>
      <w:r w:rsidRPr="00616874">
        <w:rPr>
          <w:rFonts w:ascii="Times New Roman" w:hAnsi="Times New Roman" w:cs="Times New Roman"/>
          <w:sz w:val="28"/>
          <w:szCs w:val="28"/>
        </w:rPr>
        <w:br/>
        <w:t xml:space="preserve">и налоговой политики на 2026 год и плановый период 2027 – 2028 годов, которые одобрены постановлением Администрации города от 28.10.2025 № 7183.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Проект бюджета города внесен в Думу города 14-го ноября 2025 года.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04 декабря 2025 года в Думу города внесены поправки в проект бюджета города на 2026 год и плановый период 2027 – 2028 годов.</w:t>
      </w:r>
    </w:p>
    <w:p w:rsidR="00616874" w:rsidRDefault="00616874" w:rsidP="00E31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Поправки осуществлены без корректировки общих параметров проекта бюджета города и предусматривают перераспределение резервных средств                      в расходы департамента образования на предоставление финансовой поддержки субъектам малого и среднего предпринимательства, осуществляющим деятельность по реализации образовательных программ дошкольного образования в объеме 25,7 млн. рублей.</w:t>
      </w:r>
    </w:p>
    <w:p w:rsidR="00E31288" w:rsidRDefault="00E31288" w:rsidP="00E31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288">
        <w:rPr>
          <w:rFonts w:ascii="Times New Roman" w:hAnsi="Times New Roman" w:cs="Times New Roman"/>
          <w:sz w:val="28"/>
          <w:szCs w:val="28"/>
        </w:rPr>
        <w:t>В случае доведения дополнительных объемов межбюджетных трансфертом, поправки будут направлены в Думу города.</w:t>
      </w:r>
    </w:p>
    <w:p w:rsidR="00616874" w:rsidRPr="00616874" w:rsidRDefault="00731571" w:rsidP="00E31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озвучила</w:t>
      </w:r>
      <w:r w:rsidR="00616874" w:rsidRPr="00616874">
        <w:rPr>
          <w:rFonts w:ascii="Times New Roman" w:hAnsi="Times New Roman" w:cs="Times New Roman"/>
          <w:sz w:val="28"/>
          <w:szCs w:val="28"/>
        </w:rPr>
        <w:t xml:space="preserve"> основные параметры.</w:t>
      </w: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3707"/>
        <w:gridCol w:w="2078"/>
        <w:gridCol w:w="1939"/>
        <w:gridCol w:w="1800"/>
      </w:tblGrid>
      <w:tr w:rsidR="00616874" w:rsidRPr="00616874" w:rsidTr="00D47B56">
        <w:trPr>
          <w:trHeight w:val="415"/>
        </w:trPr>
        <w:tc>
          <w:tcPr>
            <w:tcW w:w="19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0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Проект бюджета, тыс. руб.</w:t>
            </w:r>
          </w:p>
        </w:tc>
      </w:tr>
      <w:tr w:rsidR="00616874" w:rsidRPr="00616874" w:rsidTr="00D47B56">
        <w:trPr>
          <w:trHeight w:val="395"/>
        </w:trPr>
        <w:tc>
          <w:tcPr>
            <w:tcW w:w="19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74" w:rsidRPr="00616874" w:rsidRDefault="00616874" w:rsidP="00D8693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на 2026 год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на 2027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на 2028 год</w:t>
            </w:r>
          </w:p>
        </w:tc>
      </w:tr>
      <w:tr w:rsidR="00616874" w:rsidRPr="00616874" w:rsidTr="00D47B56">
        <w:trPr>
          <w:trHeight w:val="389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54 310 532,8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53 639 477,4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52 409 593,7</w:t>
            </w:r>
          </w:p>
        </w:tc>
      </w:tr>
      <w:tr w:rsidR="00616874" w:rsidRPr="00616874" w:rsidTr="00731571">
        <w:trPr>
          <w:trHeight w:val="503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58 136 249,1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55 124 932,6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52 614 258,4</w:t>
            </w:r>
          </w:p>
        </w:tc>
      </w:tr>
      <w:tr w:rsidR="00616874" w:rsidRPr="00616874" w:rsidTr="00D47B56">
        <w:trPr>
          <w:trHeight w:val="788"/>
        </w:trPr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74" w:rsidRPr="00616874" w:rsidRDefault="00616874" w:rsidP="00D86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Дефицит (-), превышение доходов над расходами (+)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-3 825 716,3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-1 485 455,2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74" w:rsidRPr="00616874" w:rsidRDefault="00616874" w:rsidP="00D86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-204 664,7</w:t>
            </w:r>
          </w:p>
        </w:tc>
      </w:tr>
    </w:tbl>
    <w:p w:rsidR="00616874" w:rsidRPr="00616874" w:rsidRDefault="00731571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Начали</w:t>
      </w:r>
      <w:r w:rsidR="00616874" w:rsidRPr="00616874">
        <w:rPr>
          <w:rFonts w:ascii="Times New Roman" w:hAnsi="Times New Roman" w:cs="Times New Roman"/>
          <w:sz w:val="28"/>
          <w:szCs w:val="28"/>
        </w:rPr>
        <w:t xml:space="preserve"> рассмотрение с доходов бюджета.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Доходная часть бюджета состоит из налоговых, неналоговых, а также безвозмездных поступлений, в том числе из других уровней бюджетов, в форме субсидий, субвенций и дотаций.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Доходы бюджета на 2026 год запланированы в объеме 54,3 млрд. рублей.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В общей сумме доходов бюджета, запланированных на 2026 год налоговые доходы составляют 41,4% (в 2025 году – 38,3%), неналоговые – 2,0% (в 2025 году -2,2%).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56,6% доходов приходится на безвозмездные перечисления, преимущественно (99,98%) это финансовая помощь из вышестоящих уровней бюджетов, которые осуществляются в форме субсидий, субвенций, дотаций                   и иных межбюджетных трансфертов.</w:t>
      </w:r>
    </w:p>
    <w:p w:rsidR="00616874" w:rsidRPr="00D47B56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47B56">
        <w:rPr>
          <w:rFonts w:ascii="Times New Roman" w:hAnsi="Times New Roman" w:cs="Times New Roman"/>
          <w:i/>
          <w:sz w:val="28"/>
          <w:szCs w:val="28"/>
        </w:rPr>
        <w:lastRenderedPageBreak/>
        <w:t>Справочно</w:t>
      </w:r>
      <w:proofErr w:type="spellEnd"/>
      <w:r w:rsidRPr="00D47B56">
        <w:rPr>
          <w:rFonts w:ascii="Times New Roman" w:hAnsi="Times New Roman" w:cs="Times New Roman"/>
          <w:i/>
          <w:sz w:val="28"/>
          <w:szCs w:val="28"/>
        </w:rPr>
        <w:t>: 0,02% доходы от возврата организациями остатков субсидий прошлых лет (5,0 тыс. руб.).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Доходы бюджета города на 2026 год по отношению к утвержденным параметрам 2025 года запланированы с ростом на 8,3%, главным образом                       за счет роста налоговых доходов на 17%.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Основным источником как налоговых поступлений, так и доходной части бюджета города в целом, традиционно является налог на доходы физических лиц (НДФЛ), доля которого в общем объеме доходов составляет – 31,3%.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В 2026 году НДФЛ прогнозируется в объеме 17 млрд. рублей, с ростом      на 15,4% к 2025 году, что обусловлено положительной динамикой поступления налога в текущем периоде, позволяющей ожидать поступления налога сверх утвержденных плановых назначений и прогнозируемым увеличением фонда заработной платы крупных и средних организаций города на 7,2% (согласно </w:t>
      </w:r>
      <w:proofErr w:type="gramStart"/>
      <w:r w:rsidRPr="00616874">
        <w:rPr>
          <w:rFonts w:ascii="Times New Roman" w:hAnsi="Times New Roman" w:cs="Times New Roman"/>
          <w:sz w:val="28"/>
          <w:szCs w:val="28"/>
        </w:rPr>
        <w:t>прогнозу</w:t>
      </w:r>
      <w:proofErr w:type="gramEnd"/>
      <w:r w:rsidRPr="00616874">
        <w:rPr>
          <w:rFonts w:ascii="Times New Roman" w:hAnsi="Times New Roman" w:cs="Times New Roman"/>
          <w:sz w:val="28"/>
          <w:szCs w:val="28"/>
        </w:rPr>
        <w:t xml:space="preserve"> СЭР города).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6,8% в общем объеме доходов приходится на налоги на совокупный доход (УСН, ЕСХН, ПСН). С учетом положительной динамики их поступлений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616874">
        <w:rPr>
          <w:rFonts w:ascii="Times New Roman" w:hAnsi="Times New Roman" w:cs="Times New Roman"/>
          <w:sz w:val="28"/>
          <w:szCs w:val="28"/>
        </w:rPr>
        <w:t>в текущем периоде, а также исходя из показателей прогноза СЭР города, характеризующих деятельность малого бизнеса, налоги на совокупный доход прогнозируются в объеме 3,7 млрд. рублей с ростом к утверждённым параметрам текущего года на 17,8%.</w:t>
      </w:r>
    </w:p>
    <w:p w:rsidR="00616874" w:rsidRPr="00616874" w:rsidRDefault="00616874" w:rsidP="006168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Неналоговые доходы запланированы с небольшим снижением к 2025 году (1%), что обусловлено в основном:</w:t>
      </w:r>
    </w:p>
    <w:p w:rsidR="00616874" w:rsidRPr="00616874" w:rsidRDefault="00616874" w:rsidP="006168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исключением из источников неналоговых доходов платы за негативное воздействие на окружающую среду (порядка 10 млн. руб.), которая с 2026 года полностью подлежит зачислению в региональный бюджет</w:t>
      </w:r>
    </w:p>
    <w:p w:rsidR="00616874" w:rsidRPr="00616874" w:rsidRDefault="00616874" w:rsidP="0061687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 планируемым выбытием из арендных отношений объектов электроэнергетики (сети, оборудование) (порядка 43 млн. руб.).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Увеличение безвозмездных поступлений составило 3%, главным образом за счет увеличения объемов субвенций (на 13,1%), предоставляемых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616874">
        <w:rPr>
          <w:rFonts w:ascii="Times New Roman" w:hAnsi="Times New Roman" w:cs="Times New Roman"/>
          <w:sz w:val="28"/>
          <w:szCs w:val="28"/>
        </w:rPr>
        <w:t xml:space="preserve">из вышестоящих бюджетов в целях финансового обеспечения расходов                         по переданным государственным полномочиям (основное увеличение                            по субвенции для обеспечения госгарантий на получение образования                                 и осуществления переданных ОМСУ отдельных 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госполномочий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 xml:space="preserve"> в области образования).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На 2026 год расходы определены в сумме 58,1 млрд. рублей, 51,0%                       из них за счёт межбюджетных трансфертов.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В разрезе отраслей проект бюджета города выглядит следующим образом: 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- 53,3 % составляют расходы на сферу образования (31,0 млрд. руб.); 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- 8,1 % расходы на жилищно-коммунальное хозяйство (почти 4,7 млрд. руб.);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- 19,3 % национальная экономика (это 11,2 млрд. руб., здесь отражаются расходы на пассажирские перевозки, содержание и ремонт дорог, проездов, благоустройство дворов, содержание лесов и другие);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расходы на физическую культуру и спорт составляют 4,0 % или 2,3 млрд. руб.;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- 7,8 % общегосударственные вопросы или 4,5 млрд. руб.;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- 3,5 % составляют расходы на культуру и кинематографию (2,1 млрд. руб.);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- 1,9 % расходы направлены на социальную политику (1,1 млрд. руб.);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lastRenderedPageBreak/>
        <w:t>- 1% охрана окружающей среды (0,6 млрд. руб.).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Менее 1 % предусмотрены расходы на: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здравоохранение менее 0,1% (7,1 млн. руб.); 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национальная безопасность и правоохранительная деятельность 0,8% (450,1 млн. руб.); 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обслуживание муниципального долга 0,3% (187,7 млн. руб.);</w:t>
      </w:r>
    </w:p>
    <w:p w:rsidR="00616874" w:rsidRPr="00616874" w:rsidRDefault="00616874" w:rsidP="0073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СМИ менее 0,1 % (3,7 млн. руб.).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Таким образом, бюджет города сохранит свою социальную направленность, расходы на развитие отраслей образования, молодежной политики, культуры и спорта составят порядка 35 млрд. рублей или 60,8%                   от общего объема расходов бюджета города. </w:t>
      </w:r>
    </w:p>
    <w:p w:rsidR="00616874" w:rsidRPr="00616874" w:rsidRDefault="00616874" w:rsidP="0061687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Расходы на инвестиционную составляющую в бюджете города на 2026 год составят 7,8</w:t>
      </w:r>
      <w:r w:rsidR="00D670DF">
        <w:rPr>
          <w:rFonts w:ascii="Times New Roman" w:hAnsi="Times New Roman" w:cs="Times New Roman"/>
          <w:sz w:val="28"/>
          <w:szCs w:val="28"/>
        </w:rPr>
        <w:t xml:space="preserve"> млрд. рублей (</w:t>
      </w:r>
      <w:r w:rsidRPr="00616874">
        <w:rPr>
          <w:rFonts w:ascii="Times New Roman" w:hAnsi="Times New Roman" w:cs="Times New Roman"/>
          <w:sz w:val="28"/>
          <w:szCs w:val="28"/>
        </w:rPr>
        <w:t>13,6% от общего объема расходов бюджета города).</w:t>
      </w:r>
    </w:p>
    <w:p w:rsidR="00616874" w:rsidRPr="00616874" w:rsidRDefault="00616874" w:rsidP="00616874">
      <w:pPr>
        <w:pStyle w:val="a5"/>
        <w:spacing w:after="0"/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1687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Бюджетные инвестиции в первую очередь будут направлены                               на завершение ранее начатых строительством объектов образования спорта, инфраструктуры Научно-технологического центра, а также на строительство новых дорог и объектов коммунального хозяйства. 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Объем расходов на 2026 год на благоустройство общественных пространств и дворовых территорий составит 421,0 млн. рублей.                                     На благоустройство 16 дворовых территорий предлагается направить 255,6 млн. рублей.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С участием средств окружного бюджета планируется строительство пяти автомобильных дорог: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дорога с инженерными сетями ул. Усольцева на участке от ул. Есенина до ул. Шидловского;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объездная автомобильная дорога к дачным кооперативам «Черемушки», «Север-1», «Север-2» в обход гидротехнических сооружений ГРЭС-1 и ГРЭС-2 (2 этап. Автодорога от Восточной объездной дороги до СНТ № 49 «Черемушки». ПК54+08,16-ПК 70+66,38 (конец трассы));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улица 33 «З» на участке от ул. Александра Усольцева до ул. Крылова;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улица 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Киртбая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 xml:space="preserve"> от пр. Ленина до ул. 1 «З»;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объездная автомобильная дорога г. Сургута (Восточная объездная дорога. 2 очередь). Съезд на 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Нижневартовское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 xml:space="preserve"> шоссе.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За счет средств местного бюджета в 2026 году будет построено две автомобильные дороги и три проезда для повышения транспортной доступности участков индивидуального жилищного строительства и новых микрорайонов города «Марьина гора» и «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Голдфиш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 xml:space="preserve">», завершено строительство I этапа дороги на участке от Тюменского тракта до ул. 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Киртбая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>.</w:t>
      </w:r>
    </w:p>
    <w:p w:rsidR="00616874" w:rsidRPr="00616874" w:rsidRDefault="00616874" w:rsidP="00616874">
      <w:pPr>
        <w:tabs>
          <w:tab w:val="left" w:pos="11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Полный перечень объектов строительства представлен в составе материалов к проекту решения Думы города.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Более чем на треть увеличатся расходы бюджета города на капитальный ремонт и ремонт автомобильных дорог, внутриквартальных проездов                            и тротуаров города по сравнению с аналогичным показателем 2025 года                           и составят 2 269,1 млн. рублей.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Для поддержания дорог в надлежащем техническом состоянии будут выполняться новые виды работ по их содержанию: мойка автопавильонов                                 </w:t>
      </w:r>
      <w:r w:rsidRPr="00616874">
        <w:rPr>
          <w:rFonts w:ascii="Times New Roman" w:hAnsi="Times New Roman" w:cs="Times New Roman"/>
          <w:sz w:val="28"/>
          <w:szCs w:val="28"/>
        </w:rPr>
        <w:lastRenderedPageBreak/>
        <w:t>и ремонт их конструктивных элементов, мойка урн, окрашивание конструктивных элементов объектов дорожного хозяйства, ремонт смотровых колодцев системы ливневой канализации.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В предстоящем бюджетном цикле в соответствии с концессионными соглашениями запланированы: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расходы на создание общеобразовательной школы в микрорайоне 20А;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 оплата платежей в рамках обязательств по заключенным концессионным соглашениям (по созданию блока 2 СОШ №9 в микрорайоне 39, объектов уличного освещения, автомобильной дороги по адресу проспект Комсомольский от ул. Федорова до ул. Кайдалова).</w:t>
      </w:r>
    </w:p>
    <w:p w:rsidR="00616874" w:rsidRPr="00616874" w:rsidRDefault="00616874" w:rsidP="00616874">
      <w:pPr>
        <w:pStyle w:val="a5"/>
        <w:spacing w:after="0"/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1687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Также, в рамках предстоящего бюджетного цикла в соответствии                              с концессионными соглашениями в сфере спорта планируется:</w:t>
      </w:r>
    </w:p>
    <w:p w:rsidR="00616874" w:rsidRPr="00616874" w:rsidRDefault="00616874" w:rsidP="00616874">
      <w:pPr>
        <w:pStyle w:val="a5"/>
        <w:spacing w:after="0"/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1687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- создание спортивного комплекса с искусственным льдом (Мощность объекта - 80 чел./ час, 72 зрит. мест.;</w:t>
      </w:r>
    </w:p>
    <w:p w:rsidR="00616874" w:rsidRPr="00616874" w:rsidRDefault="00616874" w:rsidP="00616874">
      <w:pPr>
        <w:pStyle w:val="a5"/>
        <w:spacing w:after="0"/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1687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- оплата платежей в рамках концессионных соглашений по 4-ём созданным спортивным комплексам с универсальными игровыми залами.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Объем расходов на 2026 год на создание реконструкцию объектов социальной сферы (за исключением расходов в рамках концессионных соглашений), предусмотрен в проекте бюджета в объеме 256,3 млн. рублей.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Объем расходов на 2026 год на текущий и капитальный ремонт объектов социальной сферы, предусмотрен в проекте бюджета в объеме 601,3 млн. рублей.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Деятельность структурных подразделений Администрации города                             и муниципальных учреждений будет осуществляться в рамках реализации мероприятий и достижения показателей 19 муниципальных программ.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В рамках новых муниципальных программ сформировано 53 комплекса процессных мероприятий и 31 муниципальный проект, которые в том числе направлены на достижение целей и показателей национальных проектов, федеральных проектов и региональных проектов.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Все муниципальные программы по целям, задачам и показателям увязаны со Стратегией социально-экономического развития города Сургута до 2036 года с целевыми ориентирами до 2050 года, а также учитывают национальные цели развития страны и показатели их достижения, обозначенные Президентом Российской Федерации.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Так муниципалитет принимает участие в: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7-и региональных проектах, обеспечивающих достижение целей, показателей и решение задач национальных проектов;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7-и региональных проектах, обеспечивающих достижение показателей федеральных проектов, не входящих в состав национальных проектов.</w:t>
      </w:r>
    </w:p>
    <w:p w:rsidR="00616874" w:rsidRPr="00616874" w:rsidRDefault="00616874" w:rsidP="00616874">
      <w:pPr>
        <w:pStyle w:val="a5"/>
        <w:spacing w:after="0"/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61687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В очередном году и плановом периоде (2026–2028 гг.) будет продолжена практика реализации инициативных проектов граждан, вносимых                                      в Администрацию города в соответствии с 33-ФЗ и РДГ 690 –VI ДГ.</w:t>
      </w:r>
    </w:p>
    <w:p w:rsidR="00616874" w:rsidRPr="00616874" w:rsidRDefault="00616874" w:rsidP="00616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Общий объем средств на данные цели на 2026 год составляет 120 млн. рублей, из них 80,6 млн. рублей уже распределено на 11 инициативных проектов (в том числе проекты с двухэтапной реализацией) поддержанных Администрацией города: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Открытие пространства для молодых семей «ДЖЕМ»;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lastRenderedPageBreak/>
        <w:t>- Открытие молодежного пространства «Куб»;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Безопасный путь к школе и детскому саду в микрорайоне 40;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Обустройство территории в парке «Кедровый лог» в г. Сургуте;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Пешеходный фонтан в парке «Кедровый лог» в г. Сургуте;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Строительство спортивной площадки в 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>. 39;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Безопасный путь к школе и спортивной площадке в 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>. 39;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 Строительство </w:t>
      </w:r>
      <w:proofErr w:type="spellStart"/>
      <w:proofErr w:type="gramStart"/>
      <w:r w:rsidRPr="00616874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>-парка</w:t>
      </w:r>
      <w:proofErr w:type="gramEnd"/>
      <w:r w:rsidRPr="0061687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>. 39;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- Стела «Память жертвам, погибшим в мирное время»;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 Благоустройство мест отдыха территории бульвара «Четыре </w:t>
      </w:r>
      <w:proofErr w:type="gramStart"/>
      <w:r w:rsidRPr="00616874">
        <w:rPr>
          <w:rFonts w:ascii="Times New Roman" w:hAnsi="Times New Roman" w:cs="Times New Roman"/>
          <w:sz w:val="28"/>
          <w:szCs w:val="28"/>
        </w:rPr>
        <w:t xml:space="preserve">сезона»   </w:t>
      </w:r>
      <w:proofErr w:type="gramEnd"/>
      <w:r w:rsidRPr="00616874">
        <w:rPr>
          <w:rFonts w:ascii="Times New Roman" w:hAnsi="Times New Roman" w:cs="Times New Roman"/>
          <w:sz w:val="28"/>
          <w:szCs w:val="28"/>
        </w:rPr>
        <w:t xml:space="preserve">                              в микрорайоне 39;</w:t>
      </w:r>
    </w:p>
    <w:p w:rsidR="00616874" w:rsidRPr="00616874" w:rsidRDefault="00616874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- Благоустройство освещения территории бульвара «Четыре </w:t>
      </w:r>
      <w:proofErr w:type="gramStart"/>
      <w:r w:rsidRPr="00616874">
        <w:rPr>
          <w:rFonts w:ascii="Times New Roman" w:hAnsi="Times New Roman" w:cs="Times New Roman"/>
          <w:sz w:val="28"/>
          <w:szCs w:val="28"/>
        </w:rPr>
        <w:t xml:space="preserve">сезона»   </w:t>
      </w:r>
      <w:proofErr w:type="gramEnd"/>
      <w:r w:rsidRPr="00616874">
        <w:rPr>
          <w:rFonts w:ascii="Times New Roman" w:hAnsi="Times New Roman" w:cs="Times New Roman"/>
          <w:sz w:val="28"/>
          <w:szCs w:val="28"/>
        </w:rPr>
        <w:t xml:space="preserve">                              в микрорайоне 39.</w:t>
      </w:r>
    </w:p>
    <w:p w:rsidR="00616874" w:rsidRPr="00616874" w:rsidRDefault="00616874" w:rsidP="00616874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8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С новостями в сфере управления муниципальными финансами, в том числе по вопросам формирования и исполнения бюджета города, можно ознакомиться на официальных страницах департамента финансов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16874">
        <w:rPr>
          <w:rFonts w:ascii="Times New Roman" w:hAnsi="Times New Roman" w:cs="Times New Roman"/>
          <w:sz w:val="28"/>
          <w:szCs w:val="28"/>
        </w:rPr>
        <w:t>в социальных сетях «Одноклассники» и «</w:t>
      </w:r>
      <w:proofErr w:type="spellStart"/>
      <w:r w:rsidRPr="00616874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616874">
        <w:rPr>
          <w:rFonts w:ascii="Times New Roman" w:hAnsi="Times New Roman" w:cs="Times New Roman"/>
          <w:sz w:val="28"/>
          <w:szCs w:val="28"/>
        </w:rPr>
        <w:t>».</w:t>
      </w:r>
    </w:p>
    <w:p w:rsidR="007D1ECF" w:rsidRPr="00616874" w:rsidRDefault="007D1ECF" w:rsidP="007D1E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ПРЕДЛОЖИЛИ:</w:t>
      </w:r>
    </w:p>
    <w:p w:rsidR="007D1ECF" w:rsidRPr="00616874" w:rsidRDefault="007D1ECF" w:rsidP="007D1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1. Принять к сведению информацию о характеристиках проекта бюджета города 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16874">
        <w:rPr>
          <w:rFonts w:ascii="Times New Roman" w:hAnsi="Times New Roman" w:cs="Times New Roman"/>
          <w:sz w:val="28"/>
          <w:szCs w:val="28"/>
        </w:rPr>
        <w:t>7</w:t>
      </w:r>
      <w:r w:rsidRPr="00616874">
        <w:rPr>
          <w:rFonts w:ascii="Times New Roman" w:hAnsi="Times New Roman" w:cs="Times New Roman"/>
          <w:sz w:val="28"/>
          <w:szCs w:val="28"/>
        </w:rPr>
        <w:t xml:space="preserve"> – 202</w:t>
      </w:r>
      <w:r w:rsidR="00616874">
        <w:rPr>
          <w:rFonts w:ascii="Times New Roman" w:hAnsi="Times New Roman" w:cs="Times New Roman"/>
          <w:sz w:val="28"/>
          <w:szCs w:val="28"/>
        </w:rPr>
        <w:t>8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D1ECF" w:rsidRPr="00616874" w:rsidRDefault="007D1ECF" w:rsidP="007D1EC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2. Поддержать проект бюджета города 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16874">
        <w:rPr>
          <w:rFonts w:ascii="Times New Roman" w:hAnsi="Times New Roman" w:cs="Times New Roman"/>
          <w:sz w:val="28"/>
          <w:szCs w:val="28"/>
        </w:rPr>
        <w:t>7</w:t>
      </w:r>
      <w:r w:rsidRPr="00616874">
        <w:rPr>
          <w:rFonts w:ascii="Times New Roman" w:hAnsi="Times New Roman" w:cs="Times New Roman"/>
          <w:sz w:val="28"/>
          <w:szCs w:val="28"/>
        </w:rPr>
        <w:t xml:space="preserve"> – 202</w:t>
      </w:r>
      <w:r w:rsidR="00616874">
        <w:rPr>
          <w:rFonts w:ascii="Times New Roman" w:hAnsi="Times New Roman" w:cs="Times New Roman"/>
          <w:sz w:val="28"/>
          <w:szCs w:val="28"/>
        </w:rPr>
        <w:t>8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D1ECF" w:rsidRPr="00D670DF" w:rsidRDefault="007D1ECF" w:rsidP="00162CB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CB7" w:rsidRPr="00616874" w:rsidRDefault="00162CB7" w:rsidP="00162CB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Голосовали:</w:t>
      </w:r>
    </w:p>
    <w:p w:rsidR="00162CB7" w:rsidRPr="00616874" w:rsidRDefault="00162CB7" w:rsidP="00162CB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925193">
        <w:rPr>
          <w:rFonts w:ascii="Times New Roman" w:hAnsi="Times New Roman" w:cs="Times New Roman"/>
          <w:sz w:val="28"/>
          <w:szCs w:val="28"/>
        </w:rPr>
        <w:t>4</w:t>
      </w:r>
      <w:r w:rsidRPr="00616874">
        <w:rPr>
          <w:rFonts w:ascii="Times New Roman" w:hAnsi="Times New Roman" w:cs="Times New Roman"/>
          <w:sz w:val="28"/>
          <w:szCs w:val="28"/>
        </w:rPr>
        <w:t>;</w:t>
      </w:r>
    </w:p>
    <w:p w:rsidR="00162CB7" w:rsidRPr="00616874" w:rsidRDefault="00162CB7" w:rsidP="00162CB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162CB7" w:rsidRPr="00616874" w:rsidRDefault="00162CB7" w:rsidP="00162CB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«Воздержался» - нет.</w:t>
      </w:r>
    </w:p>
    <w:p w:rsidR="00162CB7" w:rsidRPr="00616874" w:rsidRDefault="00162CB7" w:rsidP="00B6704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162CB7" w:rsidRPr="00D670DF" w:rsidRDefault="00162CB7" w:rsidP="00B6704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2CB7" w:rsidRPr="00616874" w:rsidRDefault="00162CB7" w:rsidP="00B670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По первому вопросу решили:</w:t>
      </w:r>
    </w:p>
    <w:p w:rsidR="008A2885" w:rsidRPr="00616874" w:rsidRDefault="008A2885" w:rsidP="008A28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1. Принять к сведению информацию о характеристиках проекта бюджета города 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16874">
        <w:rPr>
          <w:rFonts w:ascii="Times New Roman" w:hAnsi="Times New Roman" w:cs="Times New Roman"/>
          <w:sz w:val="28"/>
          <w:szCs w:val="28"/>
        </w:rPr>
        <w:t>7</w:t>
      </w:r>
      <w:r w:rsidRPr="00616874">
        <w:rPr>
          <w:rFonts w:ascii="Times New Roman" w:hAnsi="Times New Roman" w:cs="Times New Roman"/>
          <w:sz w:val="28"/>
          <w:szCs w:val="28"/>
        </w:rPr>
        <w:t xml:space="preserve"> – 202</w:t>
      </w:r>
      <w:r w:rsidR="00616874">
        <w:rPr>
          <w:rFonts w:ascii="Times New Roman" w:hAnsi="Times New Roman" w:cs="Times New Roman"/>
          <w:sz w:val="28"/>
          <w:szCs w:val="28"/>
        </w:rPr>
        <w:t>8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8A2885" w:rsidRPr="00616874" w:rsidRDefault="008A2885" w:rsidP="008A28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2. Поддержать проект бюджета города 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16874">
        <w:rPr>
          <w:rFonts w:ascii="Times New Roman" w:hAnsi="Times New Roman" w:cs="Times New Roman"/>
          <w:sz w:val="28"/>
          <w:szCs w:val="28"/>
        </w:rPr>
        <w:t>7</w:t>
      </w:r>
      <w:r w:rsidRPr="00616874">
        <w:rPr>
          <w:rFonts w:ascii="Times New Roman" w:hAnsi="Times New Roman" w:cs="Times New Roman"/>
          <w:sz w:val="28"/>
          <w:szCs w:val="28"/>
        </w:rPr>
        <w:t xml:space="preserve"> – 202</w:t>
      </w:r>
      <w:r w:rsidR="00616874">
        <w:rPr>
          <w:rFonts w:ascii="Times New Roman" w:hAnsi="Times New Roman" w:cs="Times New Roman"/>
          <w:sz w:val="28"/>
          <w:szCs w:val="28"/>
        </w:rPr>
        <w:t>8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A62C2" w:rsidRPr="00D670DF" w:rsidRDefault="006A62C2" w:rsidP="00162CB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616874" w:rsidRPr="00616874" w:rsidRDefault="00D670DF" w:rsidP="006168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Информация п</w:t>
      </w:r>
      <w:r w:rsid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 второму </w:t>
      </w:r>
      <w:r w:rsidR="00616874" w:rsidRPr="00C4685D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вопросу повестки дня:</w:t>
      </w:r>
    </w:p>
    <w:p w:rsidR="00162CB7" w:rsidRPr="00616874" w:rsidRDefault="00162CB7" w:rsidP="00162CB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СЛУШАЛИ:</w:t>
      </w:r>
    </w:p>
    <w:p w:rsidR="008A2885" w:rsidRPr="00616874" w:rsidRDefault="008A2885" w:rsidP="008A28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Дергунов</w:t>
      </w:r>
      <w:r w:rsidR="007D1ECF"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у</w:t>
      </w:r>
      <w:proofErr w:type="spellEnd"/>
      <w:r w:rsidRPr="0061687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Е.В. – представила </w:t>
      </w:r>
      <w:r w:rsidRPr="00616874">
        <w:rPr>
          <w:rFonts w:ascii="Times New Roman" w:hAnsi="Times New Roman" w:cs="Times New Roman"/>
          <w:sz w:val="28"/>
          <w:szCs w:val="28"/>
        </w:rPr>
        <w:t>план работы общественного совета 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Pr="0061687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A62C2" w:rsidRPr="00D670DF" w:rsidRDefault="006A62C2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2C2" w:rsidRPr="00616874" w:rsidRDefault="006A62C2" w:rsidP="006A62C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ПРЕДЛОЖИЛИ:</w:t>
      </w:r>
    </w:p>
    <w:p w:rsidR="006A62C2" w:rsidRDefault="006A62C2" w:rsidP="007315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1. </w:t>
      </w:r>
      <w:r w:rsidR="008A2885" w:rsidRPr="00616874">
        <w:rPr>
          <w:rFonts w:ascii="Times New Roman" w:hAnsi="Times New Roman" w:cs="Times New Roman"/>
          <w:sz w:val="28"/>
          <w:szCs w:val="28"/>
        </w:rPr>
        <w:t>Одобрить план работы общественного совета при департаменте финансов Администрации города Сургута на 202</w:t>
      </w:r>
      <w:r w:rsidR="00616874">
        <w:rPr>
          <w:rFonts w:ascii="Times New Roman" w:hAnsi="Times New Roman" w:cs="Times New Roman"/>
          <w:sz w:val="28"/>
          <w:szCs w:val="28"/>
        </w:rPr>
        <w:t>6</w:t>
      </w:r>
      <w:r w:rsidR="008A2885" w:rsidRPr="00616874">
        <w:rPr>
          <w:rFonts w:ascii="Times New Roman" w:hAnsi="Times New Roman" w:cs="Times New Roman"/>
          <w:sz w:val="28"/>
          <w:szCs w:val="28"/>
        </w:rPr>
        <w:t xml:space="preserve"> год</w:t>
      </w:r>
      <w:r w:rsidRPr="00616874">
        <w:rPr>
          <w:rFonts w:ascii="Times New Roman" w:hAnsi="Times New Roman" w:cs="Times New Roman"/>
          <w:sz w:val="28"/>
          <w:szCs w:val="28"/>
        </w:rPr>
        <w:t>.</w:t>
      </w:r>
    </w:p>
    <w:p w:rsidR="00D47B56" w:rsidRPr="00D670DF" w:rsidRDefault="00D47B56" w:rsidP="007315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0C48F8" w:rsidRPr="00616874" w:rsidRDefault="000C48F8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Голосовали:</w:t>
      </w:r>
    </w:p>
    <w:p w:rsidR="000C48F8" w:rsidRDefault="006432F1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925193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0C48F8" w:rsidRPr="00616874">
        <w:rPr>
          <w:rFonts w:ascii="Times New Roman" w:hAnsi="Times New Roman" w:cs="Times New Roman"/>
          <w:sz w:val="28"/>
          <w:szCs w:val="28"/>
        </w:rPr>
        <w:t>;</w:t>
      </w:r>
    </w:p>
    <w:p w:rsidR="00731571" w:rsidRPr="00616874" w:rsidRDefault="00731571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8F8" w:rsidRPr="00616874" w:rsidRDefault="000C48F8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lastRenderedPageBreak/>
        <w:t>«Против» - нет;</w:t>
      </w:r>
    </w:p>
    <w:p w:rsidR="000C48F8" w:rsidRPr="00616874" w:rsidRDefault="000C48F8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«Воздержался» - нет.</w:t>
      </w:r>
    </w:p>
    <w:p w:rsidR="000C48F8" w:rsidRPr="00616874" w:rsidRDefault="000C48F8" w:rsidP="000C48F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0C48F8" w:rsidRPr="00616874" w:rsidRDefault="000C48F8" w:rsidP="000C48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B56" w:rsidRPr="00616874" w:rsidRDefault="00D47B56" w:rsidP="00D47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</w:t>
      </w:r>
      <w:r w:rsidRPr="00616874">
        <w:rPr>
          <w:rFonts w:ascii="Times New Roman" w:hAnsi="Times New Roman" w:cs="Times New Roman"/>
          <w:sz w:val="28"/>
          <w:szCs w:val="28"/>
        </w:rPr>
        <w:t xml:space="preserve"> вопросу решили:</w:t>
      </w:r>
    </w:p>
    <w:p w:rsidR="006A62C2" w:rsidRPr="00616874" w:rsidRDefault="006A62C2" w:rsidP="008A288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1. </w:t>
      </w:r>
      <w:r w:rsidR="008A2885" w:rsidRPr="00616874">
        <w:rPr>
          <w:rFonts w:ascii="Times New Roman" w:hAnsi="Times New Roman" w:cs="Times New Roman"/>
          <w:sz w:val="28"/>
          <w:szCs w:val="28"/>
        </w:rPr>
        <w:t>Одобрить план работы общественного совета при департаменте финансов Адми</w:t>
      </w:r>
      <w:r w:rsidR="00616874">
        <w:rPr>
          <w:rFonts w:ascii="Times New Roman" w:hAnsi="Times New Roman" w:cs="Times New Roman"/>
          <w:sz w:val="28"/>
          <w:szCs w:val="28"/>
        </w:rPr>
        <w:t>нистрации города Сургута на 2026</w:t>
      </w:r>
      <w:r w:rsidR="008A2885" w:rsidRPr="0061687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42B27" w:rsidRPr="00616874" w:rsidRDefault="00942B27" w:rsidP="00942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ECF" w:rsidRPr="00616874" w:rsidRDefault="007D1ECF" w:rsidP="00942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ECF" w:rsidRPr="00616874" w:rsidRDefault="007D1ECF" w:rsidP="00942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86E" w:rsidRPr="00C30526" w:rsidRDefault="007D1ECF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874">
        <w:rPr>
          <w:rFonts w:ascii="Times New Roman" w:hAnsi="Times New Roman" w:cs="Times New Roman"/>
          <w:sz w:val="28"/>
          <w:szCs w:val="28"/>
        </w:rPr>
        <w:t>П</w:t>
      </w:r>
      <w:r w:rsidR="0017286E" w:rsidRPr="00616874">
        <w:rPr>
          <w:rFonts w:ascii="Times New Roman" w:hAnsi="Times New Roman" w:cs="Times New Roman"/>
          <w:sz w:val="28"/>
          <w:szCs w:val="28"/>
        </w:rPr>
        <w:t>редседател</w:t>
      </w:r>
      <w:r w:rsidRPr="00616874">
        <w:rPr>
          <w:rFonts w:ascii="Times New Roman" w:hAnsi="Times New Roman" w:cs="Times New Roman"/>
          <w:sz w:val="28"/>
          <w:szCs w:val="28"/>
        </w:rPr>
        <w:t>ь</w:t>
      </w:r>
      <w:r w:rsidR="0017286E" w:rsidRPr="00616874">
        <w:rPr>
          <w:rFonts w:ascii="Times New Roman" w:hAnsi="Times New Roman" w:cs="Times New Roman"/>
          <w:sz w:val="28"/>
          <w:szCs w:val="28"/>
        </w:rPr>
        <w:t xml:space="preserve"> совета                                  </w:t>
      </w:r>
      <w:r w:rsidR="006A62C2" w:rsidRPr="0061687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7286E" w:rsidRPr="00616874">
        <w:rPr>
          <w:rFonts w:ascii="Times New Roman" w:hAnsi="Times New Roman" w:cs="Times New Roman"/>
          <w:sz w:val="28"/>
          <w:szCs w:val="28"/>
        </w:rPr>
        <w:t xml:space="preserve">    </w:t>
      </w:r>
      <w:r w:rsidRPr="00616874">
        <w:rPr>
          <w:rFonts w:ascii="Times New Roman" w:hAnsi="Times New Roman" w:cs="Times New Roman"/>
          <w:sz w:val="28"/>
          <w:szCs w:val="28"/>
        </w:rPr>
        <w:t xml:space="preserve">                Е.В. Дергунова</w:t>
      </w:r>
    </w:p>
    <w:p w:rsidR="002A4944" w:rsidRPr="00C30526" w:rsidRDefault="002A4944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944" w:rsidRPr="00C30526" w:rsidRDefault="002A4944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944" w:rsidRDefault="002A4944" w:rsidP="00C30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A4944" w:rsidSect="00C34D8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785"/>
    <w:multiLevelType w:val="hybridMultilevel"/>
    <w:tmpl w:val="4AF40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32AB"/>
    <w:multiLevelType w:val="multilevel"/>
    <w:tmpl w:val="05EB32AB"/>
    <w:lvl w:ilvl="0">
      <w:start w:val="1"/>
      <w:numFmt w:val="decimal"/>
      <w:lvlText w:val="%1)"/>
      <w:lvlJc w:val="left"/>
      <w:pPr>
        <w:ind w:left="1203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6D2FE5"/>
    <w:multiLevelType w:val="hybridMultilevel"/>
    <w:tmpl w:val="5F966628"/>
    <w:lvl w:ilvl="0" w:tplc="3806B9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D444F0"/>
    <w:multiLevelType w:val="hybridMultilevel"/>
    <w:tmpl w:val="014867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E1689"/>
    <w:multiLevelType w:val="hybridMultilevel"/>
    <w:tmpl w:val="6F50B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F526D"/>
    <w:multiLevelType w:val="hybridMultilevel"/>
    <w:tmpl w:val="E6DC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E4877"/>
    <w:multiLevelType w:val="hybridMultilevel"/>
    <w:tmpl w:val="2114771C"/>
    <w:lvl w:ilvl="0" w:tplc="5582CD2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8D54B7"/>
    <w:multiLevelType w:val="hybridMultilevel"/>
    <w:tmpl w:val="8FFC2C36"/>
    <w:lvl w:ilvl="0" w:tplc="DF4ABDC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49F33840"/>
    <w:multiLevelType w:val="hybridMultilevel"/>
    <w:tmpl w:val="07826314"/>
    <w:lvl w:ilvl="0" w:tplc="A98AC1D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9FF72B9"/>
    <w:multiLevelType w:val="multilevel"/>
    <w:tmpl w:val="FC26E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6A40FFF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52502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AED0657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E4142"/>
    <w:multiLevelType w:val="multilevel"/>
    <w:tmpl w:val="B12C6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1386C87"/>
    <w:multiLevelType w:val="multilevel"/>
    <w:tmpl w:val="1BD05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C943AEF"/>
    <w:multiLevelType w:val="multilevel"/>
    <w:tmpl w:val="6A78D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6D04C6B"/>
    <w:multiLevelType w:val="hybridMultilevel"/>
    <w:tmpl w:val="BFAE2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C61D0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B7B7CD6"/>
    <w:multiLevelType w:val="hybridMultilevel"/>
    <w:tmpl w:val="B71C2182"/>
    <w:lvl w:ilvl="0" w:tplc="3ECEB9A0">
      <w:start w:val="1"/>
      <w:numFmt w:val="decimal"/>
      <w:lvlText w:val="%1)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5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6"/>
  </w:num>
  <w:num w:numId="9">
    <w:abstractNumId w:val="11"/>
  </w:num>
  <w:num w:numId="10">
    <w:abstractNumId w:val="10"/>
  </w:num>
  <w:num w:numId="11">
    <w:abstractNumId w:val="12"/>
  </w:num>
  <w:num w:numId="12">
    <w:abstractNumId w:val="6"/>
  </w:num>
  <w:num w:numId="13">
    <w:abstractNumId w:val="17"/>
  </w:num>
  <w:num w:numId="14">
    <w:abstractNumId w:val="1"/>
  </w:num>
  <w:num w:numId="15">
    <w:abstractNumId w:val="3"/>
  </w:num>
  <w:num w:numId="16">
    <w:abstractNumId w:val="7"/>
  </w:num>
  <w:num w:numId="17">
    <w:abstractNumId w:val="0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CE"/>
    <w:rsid w:val="000119C6"/>
    <w:rsid w:val="00017689"/>
    <w:rsid w:val="0002708B"/>
    <w:rsid w:val="00027D34"/>
    <w:rsid w:val="00035BF0"/>
    <w:rsid w:val="00037175"/>
    <w:rsid w:val="000405A3"/>
    <w:rsid w:val="00050A14"/>
    <w:rsid w:val="00053006"/>
    <w:rsid w:val="000540BF"/>
    <w:rsid w:val="00065C24"/>
    <w:rsid w:val="0007053C"/>
    <w:rsid w:val="00073395"/>
    <w:rsid w:val="00077C45"/>
    <w:rsid w:val="00082874"/>
    <w:rsid w:val="00082B65"/>
    <w:rsid w:val="00090062"/>
    <w:rsid w:val="00093591"/>
    <w:rsid w:val="00094B86"/>
    <w:rsid w:val="000A212E"/>
    <w:rsid w:val="000A6A14"/>
    <w:rsid w:val="000B135B"/>
    <w:rsid w:val="000C48F8"/>
    <w:rsid w:val="000C5261"/>
    <w:rsid w:val="000C6963"/>
    <w:rsid w:val="000D0746"/>
    <w:rsid w:val="000D6C12"/>
    <w:rsid w:val="000E04C2"/>
    <w:rsid w:val="000E0B6F"/>
    <w:rsid w:val="000E58B1"/>
    <w:rsid w:val="000E6408"/>
    <w:rsid w:val="000E6790"/>
    <w:rsid w:val="000F5F93"/>
    <w:rsid w:val="000F61BF"/>
    <w:rsid w:val="0010247A"/>
    <w:rsid w:val="00104DAD"/>
    <w:rsid w:val="001109B0"/>
    <w:rsid w:val="00115D81"/>
    <w:rsid w:val="00117A33"/>
    <w:rsid w:val="001215D6"/>
    <w:rsid w:val="00132D1D"/>
    <w:rsid w:val="00137BE0"/>
    <w:rsid w:val="00141004"/>
    <w:rsid w:val="00144AFA"/>
    <w:rsid w:val="001503F3"/>
    <w:rsid w:val="00162CB7"/>
    <w:rsid w:val="00166E7F"/>
    <w:rsid w:val="00171586"/>
    <w:rsid w:val="0017214C"/>
    <w:rsid w:val="0017286E"/>
    <w:rsid w:val="001736A2"/>
    <w:rsid w:val="0017458E"/>
    <w:rsid w:val="001748EA"/>
    <w:rsid w:val="001804B1"/>
    <w:rsid w:val="00180CC2"/>
    <w:rsid w:val="001824E7"/>
    <w:rsid w:val="00184DE4"/>
    <w:rsid w:val="00187FAA"/>
    <w:rsid w:val="00190B37"/>
    <w:rsid w:val="0019303A"/>
    <w:rsid w:val="001A191F"/>
    <w:rsid w:val="001A5E8B"/>
    <w:rsid w:val="001A7F32"/>
    <w:rsid w:val="001B2F6A"/>
    <w:rsid w:val="001B34E2"/>
    <w:rsid w:val="001B38B8"/>
    <w:rsid w:val="001C0BC4"/>
    <w:rsid w:val="001C5A54"/>
    <w:rsid w:val="001D52F6"/>
    <w:rsid w:val="001D7758"/>
    <w:rsid w:val="001E239F"/>
    <w:rsid w:val="001E29BD"/>
    <w:rsid w:val="001F4C4E"/>
    <w:rsid w:val="00200E38"/>
    <w:rsid w:val="002015C0"/>
    <w:rsid w:val="0020670D"/>
    <w:rsid w:val="00220D8F"/>
    <w:rsid w:val="0022553A"/>
    <w:rsid w:val="00234E25"/>
    <w:rsid w:val="002470A2"/>
    <w:rsid w:val="002500A3"/>
    <w:rsid w:val="00253C65"/>
    <w:rsid w:val="0026410D"/>
    <w:rsid w:val="0026480A"/>
    <w:rsid w:val="002712D0"/>
    <w:rsid w:val="00282DCE"/>
    <w:rsid w:val="00283BB3"/>
    <w:rsid w:val="0028484A"/>
    <w:rsid w:val="00287A2A"/>
    <w:rsid w:val="00291EBA"/>
    <w:rsid w:val="002A0749"/>
    <w:rsid w:val="002A361E"/>
    <w:rsid w:val="002A4113"/>
    <w:rsid w:val="002A4944"/>
    <w:rsid w:val="002B1AB5"/>
    <w:rsid w:val="002B6F2B"/>
    <w:rsid w:val="002C473A"/>
    <w:rsid w:val="002D08A7"/>
    <w:rsid w:val="002D38E0"/>
    <w:rsid w:val="002D4588"/>
    <w:rsid w:val="002D4D6D"/>
    <w:rsid w:val="002D7194"/>
    <w:rsid w:val="002E4097"/>
    <w:rsid w:val="002E41FE"/>
    <w:rsid w:val="002E6395"/>
    <w:rsid w:val="002E7A8C"/>
    <w:rsid w:val="002F118D"/>
    <w:rsid w:val="002F381D"/>
    <w:rsid w:val="00302E39"/>
    <w:rsid w:val="003046A4"/>
    <w:rsid w:val="00314DD2"/>
    <w:rsid w:val="00315CC8"/>
    <w:rsid w:val="0032675C"/>
    <w:rsid w:val="00331E66"/>
    <w:rsid w:val="003327BD"/>
    <w:rsid w:val="003441EB"/>
    <w:rsid w:val="0034628A"/>
    <w:rsid w:val="00355BD4"/>
    <w:rsid w:val="003714A4"/>
    <w:rsid w:val="00372062"/>
    <w:rsid w:val="003767B8"/>
    <w:rsid w:val="00393BD6"/>
    <w:rsid w:val="00394DB5"/>
    <w:rsid w:val="00397CF3"/>
    <w:rsid w:val="003A544F"/>
    <w:rsid w:val="003A5B0A"/>
    <w:rsid w:val="003A7FF9"/>
    <w:rsid w:val="003B625E"/>
    <w:rsid w:val="003C2808"/>
    <w:rsid w:val="003C4A81"/>
    <w:rsid w:val="003C7701"/>
    <w:rsid w:val="003D0558"/>
    <w:rsid w:val="003D3181"/>
    <w:rsid w:val="003D7B88"/>
    <w:rsid w:val="003E100E"/>
    <w:rsid w:val="003F2A38"/>
    <w:rsid w:val="003F65C3"/>
    <w:rsid w:val="0041069F"/>
    <w:rsid w:val="004160C5"/>
    <w:rsid w:val="00425B61"/>
    <w:rsid w:val="0043279F"/>
    <w:rsid w:val="00435932"/>
    <w:rsid w:val="00440FB3"/>
    <w:rsid w:val="004479AC"/>
    <w:rsid w:val="0045593A"/>
    <w:rsid w:val="0045608D"/>
    <w:rsid w:val="004565AF"/>
    <w:rsid w:val="00456CE0"/>
    <w:rsid w:val="00457FAF"/>
    <w:rsid w:val="0047367F"/>
    <w:rsid w:val="00473782"/>
    <w:rsid w:val="00492437"/>
    <w:rsid w:val="004A17B2"/>
    <w:rsid w:val="004A1A17"/>
    <w:rsid w:val="004A309C"/>
    <w:rsid w:val="004B37F2"/>
    <w:rsid w:val="004B4DD9"/>
    <w:rsid w:val="004B6169"/>
    <w:rsid w:val="004C2C78"/>
    <w:rsid w:val="004D13EE"/>
    <w:rsid w:val="004E266A"/>
    <w:rsid w:val="004E52A5"/>
    <w:rsid w:val="004E5426"/>
    <w:rsid w:val="004E7EB6"/>
    <w:rsid w:val="004F3A40"/>
    <w:rsid w:val="00515108"/>
    <w:rsid w:val="005261D7"/>
    <w:rsid w:val="00526D2A"/>
    <w:rsid w:val="00527949"/>
    <w:rsid w:val="005302F1"/>
    <w:rsid w:val="00530BC0"/>
    <w:rsid w:val="0053149E"/>
    <w:rsid w:val="0053273F"/>
    <w:rsid w:val="005362D7"/>
    <w:rsid w:val="00544212"/>
    <w:rsid w:val="0055161C"/>
    <w:rsid w:val="00554F55"/>
    <w:rsid w:val="00556CEA"/>
    <w:rsid w:val="00561DB0"/>
    <w:rsid w:val="00564AAF"/>
    <w:rsid w:val="00567642"/>
    <w:rsid w:val="00587DD0"/>
    <w:rsid w:val="00590C77"/>
    <w:rsid w:val="00597F34"/>
    <w:rsid w:val="005A2326"/>
    <w:rsid w:val="005A58A3"/>
    <w:rsid w:val="005B4C50"/>
    <w:rsid w:val="005B6657"/>
    <w:rsid w:val="005C13BA"/>
    <w:rsid w:val="005C1FE6"/>
    <w:rsid w:val="005C3D3A"/>
    <w:rsid w:val="005C4723"/>
    <w:rsid w:val="005C6B03"/>
    <w:rsid w:val="005D0177"/>
    <w:rsid w:val="005D4EC2"/>
    <w:rsid w:val="005D4F79"/>
    <w:rsid w:val="005D61F6"/>
    <w:rsid w:val="005D6919"/>
    <w:rsid w:val="005E0055"/>
    <w:rsid w:val="005E19C5"/>
    <w:rsid w:val="005E6A73"/>
    <w:rsid w:val="006011E8"/>
    <w:rsid w:val="00606054"/>
    <w:rsid w:val="006130C8"/>
    <w:rsid w:val="00616874"/>
    <w:rsid w:val="00617C8B"/>
    <w:rsid w:val="006257B4"/>
    <w:rsid w:val="00625F15"/>
    <w:rsid w:val="006270C6"/>
    <w:rsid w:val="00627BC7"/>
    <w:rsid w:val="0063161D"/>
    <w:rsid w:val="006352A6"/>
    <w:rsid w:val="00635E6A"/>
    <w:rsid w:val="006432F1"/>
    <w:rsid w:val="00645D11"/>
    <w:rsid w:val="00647722"/>
    <w:rsid w:val="0065215A"/>
    <w:rsid w:val="006613C5"/>
    <w:rsid w:val="00663101"/>
    <w:rsid w:val="0067131F"/>
    <w:rsid w:val="00671CE5"/>
    <w:rsid w:val="006753EC"/>
    <w:rsid w:val="00681DE0"/>
    <w:rsid w:val="00682652"/>
    <w:rsid w:val="00683C8E"/>
    <w:rsid w:val="006852EE"/>
    <w:rsid w:val="00687053"/>
    <w:rsid w:val="00692158"/>
    <w:rsid w:val="00692EF9"/>
    <w:rsid w:val="006961ED"/>
    <w:rsid w:val="006A0E4E"/>
    <w:rsid w:val="006A4E47"/>
    <w:rsid w:val="006A62C2"/>
    <w:rsid w:val="006A72D5"/>
    <w:rsid w:val="006B4227"/>
    <w:rsid w:val="006B75E2"/>
    <w:rsid w:val="006C3FD6"/>
    <w:rsid w:val="006D099E"/>
    <w:rsid w:val="006D36D7"/>
    <w:rsid w:val="006D5928"/>
    <w:rsid w:val="006D661F"/>
    <w:rsid w:val="006D6CA0"/>
    <w:rsid w:val="006D7246"/>
    <w:rsid w:val="006E18A7"/>
    <w:rsid w:val="006E2C3E"/>
    <w:rsid w:val="006E3729"/>
    <w:rsid w:val="006E38B6"/>
    <w:rsid w:val="006E4A23"/>
    <w:rsid w:val="006F22BF"/>
    <w:rsid w:val="006F32E2"/>
    <w:rsid w:val="00701BD4"/>
    <w:rsid w:val="007036EE"/>
    <w:rsid w:val="00703F54"/>
    <w:rsid w:val="00707FA7"/>
    <w:rsid w:val="00717D09"/>
    <w:rsid w:val="00720E54"/>
    <w:rsid w:val="00731571"/>
    <w:rsid w:val="00736E3F"/>
    <w:rsid w:val="00740BFF"/>
    <w:rsid w:val="00741107"/>
    <w:rsid w:val="00742167"/>
    <w:rsid w:val="007428F4"/>
    <w:rsid w:val="0075189F"/>
    <w:rsid w:val="00760C8A"/>
    <w:rsid w:val="00764AE4"/>
    <w:rsid w:val="00765207"/>
    <w:rsid w:val="00772F2F"/>
    <w:rsid w:val="00776077"/>
    <w:rsid w:val="00776F67"/>
    <w:rsid w:val="00787112"/>
    <w:rsid w:val="00787B16"/>
    <w:rsid w:val="007954A5"/>
    <w:rsid w:val="00795F0D"/>
    <w:rsid w:val="00796721"/>
    <w:rsid w:val="00796C03"/>
    <w:rsid w:val="007A4DBA"/>
    <w:rsid w:val="007B0BB8"/>
    <w:rsid w:val="007C19E5"/>
    <w:rsid w:val="007D1801"/>
    <w:rsid w:val="007D1ECF"/>
    <w:rsid w:val="007D4FC7"/>
    <w:rsid w:val="007E3A56"/>
    <w:rsid w:val="007E7EC3"/>
    <w:rsid w:val="007F1B33"/>
    <w:rsid w:val="00800D8D"/>
    <w:rsid w:val="008030FF"/>
    <w:rsid w:val="008035D5"/>
    <w:rsid w:val="008140D5"/>
    <w:rsid w:val="008261C2"/>
    <w:rsid w:val="00846B48"/>
    <w:rsid w:val="00850E25"/>
    <w:rsid w:val="00865EA8"/>
    <w:rsid w:val="00871413"/>
    <w:rsid w:val="00872593"/>
    <w:rsid w:val="008752B8"/>
    <w:rsid w:val="00875451"/>
    <w:rsid w:val="00882849"/>
    <w:rsid w:val="00891D85"/>
    <w:rsid w:val="008975D5"/>
    <w:rsid w:val="00897B17"/>
    <w:rsid w:val="008A0944"/>
    <w:rsid w:val="008A2885"/>
    <w:rsid w:val="008A2BF5"/>
    <w:rsid w:val="008A7923"/>
    <w:rsid w:val="008B0D9E"/>
    <w:rsid w:val="008B2DF0"/>
    <w:rsid w:val="008B5B78"/>
    <w:rsid w:val="008C1A42"/>
    <w:rsid w:val="008C1D5C"/>
    <w:rsid w:val="008C22B4"/>
    <w:rsid w:val="008C46F2"/>
    <w:rsid w:val="008C623D"/>
    <w:rsid w:val="008D1A26"/>
    <w:rsid w:val="008D29EF"/>
    <w:rsid w:val="008D2FEF"/>
    <w:rsid w:val="008E057C"/>
    <w:rsid w:val="008E162E"/>
    <w:rsid w:val="008F3EB6"/>
    <w:rsid w:val="008F7B8A"/>
    <w:rsid w:val="009005C0"/>
    <w:rsid w:val="009022B4"/>
    <w:rsid w:val="00904657"/>
    <w:rsid w:val="0090566D"/>
    <w:rsid w:val="00907D17"/>
    <w:rsid w:val="00912364"/>
    <w:rsid w:val="00915B3C"/>
    <w:rsid w:val="00917549"/>
    <w:rsid w:val="009210EF"/>
    <w:rsid w:val="009232AB"/>
    <w:rsid w:val="00924164"/>
    <w:rsid w:val="00925193"/>
    <w:rsid w:val="009271C0"/>
    <w:rsid w:val="009318A6"/>
    <w:rsid w:val="009408F4"/>
    <w:rsid w:val="00942B27"/>
    <w:rsid w:val="00947E0C"/>
    <w:rsid w:val="00957111"/>
    <w:rsid w:val="00957A98"/>
    <w:rsid w:val="0096110B"/>
    <w:rsid w:val="009709A5"/>
    <w:rsid w:val="0097309D"/>
    <w:rsid w:val="009731B9"/>
    <w:rsid w:val="0098124A"/>
    <w:rsid w:val="00984E3B"/>
    <w:rsid w:val="009857F0"/>
    <w:rsid w:val="00996C15"/>
    <w:rsid w:val="009A7093"/>
    <w:rsid w:val="009B0934"/>
    <w:rsid w:val="009B1262"/>
    <w:rsid w:val="009C15A5"/>
    <w:rsid w:val="009C6A1C"/>
    <w:rsid w:val="009D0680"/>
    <w:rsid w:val="009D4DE4"/>
    <w:rsid w:val="009E0957"/>
    <w:rsid w:val="009E1648"/>
    <w:rsid w:val="009E6B84"/>
    <w:rsid w:val="009E71D6"/>
    <w:rsid w:val="009F44CE"/>
    <w:rsid w:val="009F7B3A"/>
    <w:rsid w:val="00A01057"/>
    <w:rsid w:val="00A01D12"/>
    <w:rsid w:val="00A10671"/>
    <w:rsid w:val="00A16A3E"/>
    <w:rsid w:val="00A21118"/>
    <w:rsid w:val="00A21E67"/>
    <w:rsid w:val="00A223C3"/>
    <w:rsid w:val="00A37D50"/>
    <w:rsid w:val="00A40742"/>
    <w:rsid w:val="00A40E48"/>
    <w:rsid w:val="00A4659A"/>
    <w:rsid w:val="00A54E76"/>
    <w:rsid w:val="00A609BC"/>
    <w:rsid w:val="00A87840"/>
    <w:rsid w:val="00A947BE"/>
    <w:rsid w:val="00A9604C"/>
    <w:rsid w:val="00A960AF"/>
    <w:rsid w:val="00A97C5A"/>
    <w:rsid w:val="00AA3522"/>
    <w:rsid w:val="00AA7791"/>
    <w:rsid w:val="00AB3026"/>
    <w:rsid w:val="00AB556B"/>
    <w:rsid w:val="00AC0830"/>
    <w:rsid w:val="00AC0BE9"/>
    <w:rsid w:val="00AC4276"/>
    <w:rsid w:val="00AD4873"/>
    <w:rsid w:val="00AD6A8C"/>
    <w:rsid w:val="00AE0878"/>
    <w:rsid w:val="00AE1502"/>
    <w:rsid w:val="00AE2B1D"/>
    <w:rsid w:val="00AE3B30"/>
    <w:rsid w:val="00AE5808"/>
    <w:rsid w:val="00AF3B72"/>
    <w:rsid w:val="00AF5C59"/>
    <w:rsid w:val="00AF7297"/>
    <w:rsid w:val="00B02F3C"/>
    <w:rsid w:val="00B062E1"/>
    <w:rsid w:val="00B07AD2"/>
    <w:rsid w:val="00B1157D"/>
    <w:rsid w:val="00B13846"/>
    <w:rsid w:val="00B15730"/>
    <w:rsid w:val="00B21772"/>
    <w:rsid w:val="00B22FCE"/>
    <w:rsid w:val="00B2557A"/>
    <w:rsid w:val="00B2601B"/>
    <w:rsid w:val="00B32ABE"/>
    <w:rsid w:val="00B3569A"/>
    <w:rsid w:val="00B401E9"/>
    <w:rsid w:val="00B41D7D"/>
    <w:rsid w:val="00B647E0"/>
    <w:rsid w:val="00B64FC9"/>
    <w:rsid w:val="00B67042"/>
    <w:rsid w:val="00B67606"/>
    <w:rsid w:val="00B7325C"/>
    <w:rsid w:val="00B80560"/>
    <w:rsid w:val="00B833B2"/>
    <w:rsid w:val="00B836A4"/>
    <w:rsid w:val="00B94A50"/>
    <w:rsid w:val="00B97C19"/>
    <w:rsid w:val="00BA0EA5"/>
    <w:rsid w:val="00BA3E2A"/>
    <w:rsid w:val="00BA61F4"/>
    <w:rsid w:val="00BA6B8D"/>
    <w:rsid w:val="00BB0EB9"/>
    <w:rsid w:val="00BB2912"/>
    <w:rsid w:val="00BB4A50"/>
    <w:rsid w:val="00BC6E31"/>
    <w:rsid w:val="00BC7FEE"/>
    <w:rsid w:val="00BD26E1"/>
    <w:rsid w:val="00BD2E40"/>
    <w:rsid w:val="00BD5064"/>
    <w:rsid w:val="00BD5C69"/>
    <w:rsid w:val="00BD7C94"/>
    <w:rsid w:val="00BE0EE9"/>
    <w:rsid w:val="00BF61FE"/>
    <w:rsid w:val="00C0612A"/>
    <w:rsid w:val="00C067F8"/>
    <w:rsid w:val="00C174A6"/>
    <w:rsid w:val="00C20F43"/>
    <w:rsid w:val="00C218B7"/>
    <w:rsid w:val="00C23944"/>
    <w:rsid w:val="00C30526"/>
    <w:rsid w:val="00C30F29"/>
    <w:rsid w:val="00C34D8E"/>
    <w:rsid w:val="00C4147B"/>
    <w:rsid w:val="00C446C5"/>
    <w:rsid w:val="00C4563C"/>
    <w:rsid w:val="00C5334E"/>
    <w:rsid w:val="00C61FBE"/>
    <w:rsid w:val="00C655FB"/>
    <w:rsid w:val="00C66465"/>
    <w:rsid w:val="00C7032F"/>
    <w:rsid w:val="00C73FFA"/>
    <w:rsid w:val="00C75CE4"/>
    <w:rsid w:val="00C76A73"/>
    <w:rsid w:val="00C76D6E"/>
    <w:rsid w:val="00C84A70"/>
    <w:rsid w:val="00C86648"/>
    <w:rsid w:val="00C94D8C"/>
    <w:rsid w:val="00CA2DB9"/>
    <w:rsid w:val="00CA7AD6"/>
    <w:rsid w:val="00CB0217"/>
    <w:rsid w:val="00CB39B2"/>
    <w:rsid w:val="00CD26AE"/>
    <w:rsid w:val="00CD5236"/>
    <w:rsid w:val="00CD6877"/>
    <w:rsid w:val="00CE1FE7"/>
    <w:rsid w:val="00CE5089"/>
    <w:rsid w:val="00CE5590"/>
    <w:rsid w:val="00CF0CFE"/>
    <w:rsid w:val="00CF263E"/>
    <w:rsid w:val="00CF4B84"/>
    <w:rsid w:val="00CF7D33"/>
    <w:rsid w:val="00D0439A"/>
    <w:rsid w:val="00D134CF"/>
    <w:rsid w:val="00D230EA"/>
    <w:rsid w:val="00D263C4"/>
    <w:rsid w:val="00D30C37"/>
    <w:rsid w:val="00D36EBA"/>
    <w:rsid w:val="00D4745C"/>
    <w:rsid w:val="00D47B56"/>
    <w:rsid w:val="00D56845"/>
    <w:rsid w:val="00D670DF"/>
    <w:rsid w:val="00D73AF1"/>
    <w:rsid w:val="00D7422A"/>
    <w:rsid w:val="00D77D3A"/>
    <w:rsid w:val="00D81E8E"/>
    <w:rsid w:val="00D9303E"/>
    <w:rsid w:val="00D9526C"/>
    <w:rsid w:val="00DA3737"/>
    <w:rsid w:val="00DB3195"/>
    <w:rsid w:val="00DB4EB8"/>
    <w:rsid w:val="00DC25B8"/>
    <w:rsid w:val="00DC293E"/>
    <w:rsid w:val="00DC372C"/>
    <w:rsid w:val="00DC5099"/>
    <w:rsid w:val="00DC737B"/>
    <w:rsid w:val="00DD0CC3"/>
    <w:rsid w:val="00DD26C6"/>
    <w:rsid w:val="00DD2C32"/>
    <w:rsid w:val="00DD48D1"/>
    <w:rsid w:val="00DD565E"/>
    <w:rsid w:val="00DE0CAA"/>
    <w:rsid w:val="00DE20CF"/>
    <w:rsid w:val="00DF0B40"/>
    <w:rsid w:val="00DF4170"/>
    <w:rsid w:val="00DF57D3"/>
    <w:rsid w:val="00DF5C3C"/>
    <w:rsid w:val="00E133D7"/>
    <w:rsid w:val="00E1442C"/>
    <w:rsid w:val="00E249C8"/>
    <w:rsid w:val="00E3109E"/>
    <w:rsid w:val="00E31288"/>
    <w:rsid w:val="00E31E23"/>
    <w:rsid w:val="00E33860"/>
    <w:rsid w:val="00E370BB"/>
    <w:rsid w:val="00E40544"/>
    <w:rsid w:val="00E4312C"/>
    <w:rsid w:val="00E44889"/>
    <w:rsid w:val="00E463FF"/>
    <w:rsid w:val="00E47E29"/>
    <w:rsid w:val="00E54EB7"/>
    <w:rsid w:val="00E561F8"/>
    <w:rsid w:val="00E56731"/>
    <w:rsid w:val="00E57DAE"/>
    <w:rsid w:val="00E6050B"/>
    <w:rsid w:val="00E60B5C"/>
    <w:rsid w:val="00E6306E"/>
    <w:rsid w:val="00E64D0B"/>
    <w:rsid w:val="00E662CD"/>
    <w:rsid w:val="00E670FD"/>
    <w:rsid w:val="00E70066"/>
    <w:rsid w:val="00E75CDC"/>
    <w:rsid w:val="00E77C04"/>
    <w:rsid w:val="00E8021A"/>
    <w:rsid w:val="00E80CB7"/>
    <w:rsid w:val="00E86565"/>
    <w:rsid w:val="00E865B9"/>
    <w:rsid w:val="00E87FCB"/>
    <w:rsid w:val="00E915EE"/>
    <w:rsid w:val="00EA1956"/>
    <w:rsid w:val="00EA59A3"/>
    <w:rsid w:val="00EA793E"/>
    <w:rsid w:val="00EB074D"/>
    <w:rsid w:val="00EC4181"/>
    <w:rsid w:val="00ED14A3"/>
    <w:rsid w:val="00ED5052"/>
    <w:rsid w:val="00EE70E9"/>
    <w:rsid w:val="00EE7C5F"/>
    <w:rsid w:val="00EF45FF"/>
    <w:rsid w:val="00EF5A02"/>
    <w:rsid w:val="00F03B11"/>
    <w:rsid w:val="00F062AF"/>
    <w:rsid w:val="00F10F2B"/>
    <w:rsid w:val="00F1497E"/>
    <w:rsid w:val="00F1785A"/>
    <w:rsid w:val="00F21E1F"/>
    <w:rsid w:val="00F3210D"/>
    <w:rsid w:val="00F33E16"/>
    <w:rsid w:val="00F34E9D"/>
    <w:rsid w:val="00F35331"/>
    <w:rsid w:val="00F40A6F"/>
    <w:rsid w:val="00F506A5"/>
    <w:rsid w:val="00F51141"/>
    <w:rsid w:val="00F56AD8"/>
    <w:rsid w:val="00F572FB"/>
    <w:rsid w:val="00F60590"/>
    <w:rsid w:val="00F64842"/>
    <w:rsid w:val="00F70F92"/>
    <w:rsid w:val="00F725B3"/>
    <w:rsid w:val="00F90E31"/>
    <w:rsid w:val="00F93816"/>
    <w:rsid w:val="00F93948"/>
    <w:rsid w:val="00F94824"/>
    <w:rsid w:val="00F94C90"/>
    <w:rsid w:val="00F97393"/>
    <w:rsid w:val="00FA15AE"/>
    <w:rsid w:val="00FA2E35"/>
    <w:rsid w:val="00FA38B6"/>
    <w:rsid w:val="00FC18E5"/>
    <w:rsid w:val="00FC487F"/>
    <w:rsid w:val="00FD56DA"/>
    <w:rsid w:val="00FE2E83"/>
    <w:rsid w:val="00FE50F1"/>
    <w:rsid w:val="00FF4F2E"/>
    <w:rsid w:val="00FF5893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D0EB1"/>
  <w15:docId w15:val="{35BFCD48-7245-4475-8C6F-E8BE724B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4"/>
    <w:uiPriority w:val="34"/>
    <w:qFormat/>
    <w:rsid w:val="005362D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F3EB6"/>
    <w:pPr>
      <w:spacing w:after="75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2">
    <w:name w:val="Body Text 2"/>
    <w:basedOn w:val="a"/>
    <w:link w:val="20"/>
    <w:unhideWhenUsed/>
    <w:rsid w:val="008F3EB6"/>
    <w:pPr>
      <w:spacing w:after="0" w:line="240" w:lineRule="auto"/>
      <w:jc w:val="both"/>
    </w:pPr>
    <w:rPr>
      <w:rFonts w:ascii="Arial" w:eastAsia="Arial" w:hAnsi="Arial" w:cs="Times New Roman"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F3EB6"/>
    <w:rPr>
      <w:rFonts w:ascii="Arial" w:eastAsia="Arial" w:hAnsi="Arial" w:cs="Times New Roman"/>
      <w:sz w:val="28"/>
      <w:szCs w:val="20"/>
      <w:lang w:val="x-none" w:eastAsia="x-none"/>
    </w:rPr>
  </w:style>
  <w:style w:type="character" w:styleId="a6">
    <w:name w:val="Hyperlink"/>
    <w:basedOn w:val="a0"/>
    <w:uiPriority w:val="99"/>
    <w:semiHidden/>
    <w:unhideWhenUsed/>
    <w:rsid w:val="001748E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56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C1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C1D5C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1C0"/>
    <w:rPr>
      <w:rFonts w:ascii="Segoe UI" w:hAnsi="Segoe UI" w:cs="Segoe UI"/>
      <w:sz w:val="18"/>
      <w:szCs w:val="18"/>
    </w:rPr>
  </w:style>
  <w:style w:type="character" w:customStyle="1" w:styleId="s2">
    <w:name w:val="s2"/>
    <w:qFormat/>
    <w:rsid w:val="00B1157D"/>
  </w:style>
  <w:style w:type="character" w:customStyle="1" w:styleId="a4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3"/>
    <w:uiPriority w:val="34"/>
    <w:qFormat/>
    <w:locked/>
    <w:rsid w:val="002D4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D4054-AF53-482C-998F-6638F68E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4730</TotalTime>
  <Pages>7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Татьяна Ивановна</dc:creator>
  <cp:keywords/>
  <dc:description/>
  <cp:lastModifiedBy>Леконцева Оксана Юрьевна</cp:lastModifiedBy>
  <cp:revision>139</cp:revision>
  <cp:lastPrinted>2025-12-11T08:12:00Z</cp:lastPrinted>
  <dcterms:created xsi:type="dcterms:W3CDTF">2019-06-11T05:20:00Z</dcterms:created>
  <dcterms:modified xsi:type="dcterms:W3CDTF">2025-12-11T08:12:00Z</dcterms:modified>
</cp:coreProperties>
</file>